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06E6F042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142E69">
        <w:rPr>
          <w:rFonts w:ascii="Arial" w:hAnsi="Arial" w:cs="Arial"/>
          <w:b/>
          <w:sz w:val="24"/>
          <w:szCs w:val="24"/>
        </w:rPr>
        <w:t>trigésima</w:t>
      </w:r>
      <w:r w:rsidR="00776F1B">
        <w:rPr>
          <w:rFonts w:ascii="Arial" w:hAnsi="Arial" w:cs="Arial"/>
          <w:b/>
          <w:sz w:val="24"/>
          <w:szCs w:val="24"/>
        </w:rPr>
        <w:t xml:space="preserve"> </w:t>
      </w:r>
      <w:r w:rsidR="00AF30E3">
        <w:rPr>
          <w:rFonts w:ascii="Arial" w:hAnsi="Arial" w:cs="Arial"/>
          <w:b/>
          <w:sz w:val="24"/>
          <w:szCs w:val="24"/>
        </w:rPr>
        <w:t>s</w:t>
      </w:r>
      <w:r w:rsidR="00214544">
        <w:rPr>
          <w:rFonts w:ascii="Arial" w:hAnsi="Arial" w:cs="Arial"/>
          <w:b/>
          <w:sz w:val="24"/>
          <w:szCs w:val="24"/>
        </w:rPr>
        <w:t>éptima</w:t>
      </w:r>
      <w:r w:rsidR="00142E69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214544" w:rsidRPr="00214544">
        <w:rPr>
          <w:rFonts w:ascii="Arial" w:hAnsi="Arial" w:cs="Arial"/>
          <w:b/>
          <w:bCs/>
          <w:sz w:val="24"/>
          <w:szCs w:val="24"/>
        </w:rPr>
        <w:t>veinticuatro</w:t>
      </w:r>
      <w:r w:rsidR="00AF30E3" w:rsidRPr="00B0744E">
        <w:rPr>
          <w:rFonts w:ascii="Arial" w:hAnsi="Arial" w:cs="Arial"/>
          <w:b/>
          <w:bCs/>
          <w:sz w:val="24"/>
          <w:szCs w:val="24"/>
        </w:rPr>
        <w:t xml:space="preserve"> de noviembre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AF30E3" w:rsidRPr="00B0744E">
        <w:rPr>
          <w:rFonts w:ascii="Arial" w:hAnsi="Arial" w:cs="Arial"/>
          <w:b/>
          <w:sz w:val="24"/>
          <w:szCs w:val="24"/>
        </w:rPr>
        <w:t>tre</w:t>
      </w:r>
      <w:r w:rsidR="007F5750" w:rsidRPr="00B0744E">
        <w:rPr>
          <w:rFonts w:ascii="Arial" w:hAnsi="Arial" w:cs="Arial"/>
          <w:b/>
          <w:sz w:val="24"/>
          <w:szCs w:val="24"/>
        </w:rPr>
        <w:t>ce</w:t>
      </w:r>
      <w:r w:rsidR="00DE64C1" w:rsidRPr="00B0744E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776F1B">
        <w:rPr>
          <w:rFonts w:ascii="Arial" w:hAnsi="Arial" w:cs="Arial"/>
          <w:b/>
          <w:sz w:val="24"/>
          <w:szCs w:val="24"/>
        </w:rPr>
        <w:t>cero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0784A3D4" w14:textId="147BCB82" w:rsidR="00214544" w:rsidRPr="00214544" w:rsidRDefault="00214544" w:rsidP="00214544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44">
        <w:rPr>
          <w:rFonts w:ascii="Arial" w:hAnsi="Arial" w:cs="Arial"/>
          <w:sz w:val="24"/>
          <w:szCs w:val="24"/>
        </w:rPr>
        <w:t>Aprobación del orden del día; y,</w:t>
      </w:r>
    </w:p>
    <w:p w14:paraId="108FCCF4" w14:textId="62989245" w:rsidR="00F238AC" w:rsidRDefault="00214544" w:rsidP="00214544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44">
        <w:rPr>
          <w:rFonts w:ascii="Arial" w:hAnsi="Arial" w:cs="Arial"/>
          <w:sz w:val="24"/>
          <w:szCs w:val="24"/>
        </w:rPr>
        <w:t>Un proyecto de resolución de un Recurso de Apelación, identificado con el número de expediente TEEA-RAP-024/2022 propuesto por la ponencia de la Magistrada Laura Llamas Hernández.</w:t>
      </w: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776F1B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776F1B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214544" w:rsidP="009023E2">
    <w:pPr>
      <w:pStyle w:val="Piedepgina"/>
      <w:jc w:val="center"/>
    </w:pPr>
  </w:p>
  <w:p w14:paraId="4F6CF03E" w14:textId="77777777" w:rsidR="006C0934" w:rsidRDefault="002145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208F9E27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214544">
      <w:rPr>
        <w:rFonts w:cstheme="minorHAnsi"/>
        <w:b/>
        <w:sz w:val="24"/>
        <w:szCs w:val="20"/>
      </w:rPr>
      <w:t>veintitrés</w:t>
    </w:r>
    <w:r w:rsidR="00AF30E3">
      <w:rPr>
        <w:rFonts w:cstheme="minorHAnsi"/>
        <w:b/>
        <w:sz w:val="24"/>
        <w:szCs w:val="20"/>
      </w:rPr>
      <w:t xml:space="preserve"> de noviembre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39</cp:revision>
  <cp:lastPrinted>2022-07-13T17:27:00Z</cp:lastPrinted>
  <dcterms:created xsi:type="dcterms:W3CDTF">2021-02-03T20:45:00Z</dcterms:created>
  <dcterms:modified xsi:type="dcterms:W3CDTF">2022-11-24T16:25:00Z</dcterms:modified>
</cp:coreProperties>
</file>